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0E90" w14:textId="77777777" w:rsidR="009F179B" w:rsidRDefault="009F179B" w:rsidP="009F179B">
      <w:pPr>
        <w:pStyle w:val="berschrift1"/>
        <w:autoSpaceDE w:val="0"/>
        <w:autoSpaceDN w:val="0"/>
        <w:adjustRightInd w:val="0"/>
        <w:spacing w:after="200"/>
        <w:jc w:val="center"/>
        <w:rPr>
          <w:sz w:val="44"/>
          <w:lang w:val="de"/>
        </w:rPr>
      </w:pPr>
      <w:r>
        <w:rPr>
          <w:sz w:val="44"/>
          <w:lang w:val="de"/>
        </w:rPr>
        <w:t>Arbeitsgemeinschaft Naturschutz</w:t>
      </w:r>
    </w:p>
    <w:p w14:paraId="15BC7C10" w14:textId="3DF4B8EA" w:rsidR="009F179B" w:rsidRDefault="009F179B" w:rsidP="009F179B">
      <w:pPr>
        <w:jc w:val="center"/>
        <w:rPr>
          <w:b/>
          <w:bCs/>
          <w:sz w:val="36"/>
          <w:lang w:val="de"/>
        </w:rPr>
      </w:pPr>
      <w:r>
        <w:rPr>
          <w:b/>
          <w:bCs/>
          <w:sz w:val="36"/>
          <w:lang w:val="de"/>
        </w:rPr>
        <w:t>Emsland Nord /Ostfriesland Süd</w:t>
      </w:r>
    </w:p>
    <w:p w14:paraId="7AF02BCE" w14:textId="389A6DA9" w:rsidR="009F179B" w:rsidRDefault="009F179B" w:rsidP="009F179B">
      <w:pPr>
        <w:autoSpaceDE w:val="0"/>
        <w:autoSpaceDN w:val="0"/>
        <w:adjustRightInd w:val="0"/>
      </w:pPr>
      <w:r>
        <w:rPr>
          <w:noProof/>
          <w:sz w:val="20"/>
        </w:rPr>
        <w:drawing>
          <wp:anchor distT="0" distB="0" distL="114300" distR="114300" simplePos="0" relativeHeight="251657216" behindDoc="0" locked="0" layoutInCell="1" allowOverlap="1" wp14:anchorId="1BE88DBE" wp14:editId="7A73CD71">
            <wp:simplePos x="0" y="0"/>
            <wp:positionH relativeFrom="column">
              <wp:posOffset>2089150</wp:posOffset>
            </wp:positionH>
            <wp:positionV relativeFrom="paragraph">
              <wp:posOffset>37465</wp:posOffset>
            </wp:positionV>
            <wp:extent cx="896620" cy="1028700"/>
            <wp:effectExtent l="0" t="0" r="17780" b="0"/>
            <wp:wrapNone/>
            <wp:docPr id="3058185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89662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D6E4D" w14:textId="1D9D5A35" w:rsidR="009F179B" w:rsidRDefault="009F179B" w:rsidP="009F179B">
      <w:pPr>
        <w:autoSpaceDE w:val="0"/>
        <w:autoSpaceDN w:val="0"/>
        <w:adjustRightInd w:val="0"/>
      </w:pPr>
      <w:r>
        <w:rPr>
          <w:noProof/>
          <w:sz w:val="20"/>
        </w:rPr>
        <w:drawing>
          <wp:anchor distT="0" distB="0" distL="114300" distR="114300" simplePos="0" relativeHeight="251659264" behindDoc="0" locked="0" layoutInCell="1" allowOverlap="1" wp14:anchorId="3237A603" wp14:editId="6526C6B8">
            <wp:simplePos x="0" y="0"/>
            <wp:positionH relativeFrom="column">
              <wp:posOffset>4114800</wp:posOffset>
            </wp:positionH>
            <wp:positionV relativeFrom="paragraph">
              <wp:posOffset>269240</wp:posOffset>
            </wp:positionV>
            <wp:extent cx="1645920" cy="845820"/>
            <wp:effectExtent l="0" t="0" r="11430" b="11430"/>
            <wp:wrapTight wrapText="bothSides">
              <wp:wrapPolygon edited="0">
                <wp:start x="0" y="0"/>
                <wp:lineTo x="0" y="21405"/>
                <wp:lineTo x="21500" y="21405"/>
                <wp:lineTo x="21500" y="0"/>
                <wp:lineTo x="0" y="0"/>
              </wp:wrapPolygon>
            </wp:wrapTight>
            <wp:docPr id="21367712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6459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1312" behindDoc="0" locked="0" layoutInCell="1" allowOverlap="1" wp14:anchorId="439284E5" wp14:editId="75A3B19F">
            <wp:simplePos x="0" y="0"/>
            <wp:positionH relativeFrom="column">
              <wp:posOffset>114300</wp:posOffset>
            </wp:positionH>
            <wp:positionV relativeFrom="paragraph">
              <wp:posOffset>0</wp:posOffset>
            </wp:positionV>
            <wp:extent cx="1371600" cy="879475"/>
            <wp:effectExtent l="0" t="0" r="0" b="15875"/>
            <wp:wrapTight wrapText="bothSides">
              <wp:wrapPolygon edited="0">
                <wp:start x="0" y="0"/>
                <wp:lineTo x="0" y="21522"/>
                <wp:lineTo x="21300" y="21522"/>
                <wp:lineTo x="21300" y="0"/>
                <wp:lineTo x="0" y="0"/>
              </wp:wrapPolygon>
            </wp:wrapTight>
            <wp:docPr id="16407878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71600"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D7289" w14:textId="77777777" w:rsidR="009F179B" w:rsidRDefault="009F179B" w:rsidP="009F179B">
      <w:pPr>
        <w:autoSpaceDE w:val="0"/>
        <w:autoSpaceDN w:val="0"/>
        <w:adjustRightInd w:val="0"/>
        <w:rPr>
          <w:rFonts w:ascii="Calibri" w:hAnsi="Calibri"/>
          <w:b/>
          <w:bCs/>
          <w:u w:val="single"/>
          <w:lang w:val="de"/>
        </w:rPr>
      </w:pPr>
    </w:p>
    <w:p w14:paraId="2CEFE7A2" w14:textId="555B3206" w:rsidR="009F179B" w:rsidRDefault="009F179B" w:rsidP="009F179B">
      <w:pPr>
        <w:autoSpaceDE w:val="0"/>
        <w:autoSpaceDN w:val="0"/>
        <w:adjustRightInd w:val="0"/>
        <w:rPr>
          <w:rFonts w:ascii="Calibri" w:hAnsi="Calibri"/>
          <w:lang w:val="de"/>
        </w:rPr>
      </w:pPr>
      <w:r>
        <w:rPr>
          <w:noProof/>
          <w:sz w:val="20"/>
        </w:rPr>
        <w:drawing>
          <wp:anchor distT="0" distB="0" distL="114300" distR="114300" simplePos="0" relativeHeight="251662336" behindDoc="0" locked="0" layoutInCell="1" allowOverlap="1" wp14:anchorId="67011AFB" wp14:editId="0D0D6152">
            <wp:simplePos x="0" y="0"/>
            <wp:positionH relativeFrom="column">
              <wp:posOffset>608330</wp:posOffset>
            </wp:positionH>
            <wp:positionV relativeFrom="paragraph">
              <wp:posOffset>245110</wp:posOffset>
            </wp:positionV>
            <wp:extent cx="588010" cy="196215"/>
            <wp:effectExtent l="0" t="0" r="2540" b="13335"/>
            <wp:wrapTight wrapText="bothSides">
              <wp:wrapPolygon edited="0">
                <wp:start x="0" y="0"/>
                <wp:lineTo x="0" y="20971"/>
                <wp:lineTo x="20994" y="20971"/>
                <wp:lineTo x="20994" y="0"/>
                <wp:lineTo x="0" y="0"/>
              </wp:wrapPolygon>
            </wp:wrapTight>
            <wp:docPr id="2078320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88010" cy="19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600FB" w14:textId="77777777" w:rsidR="009F179B" w:rsidRDefault="009F179B" w:rsidP="009F179B">
      <w:pPr>
        <w:rPr>
          <w:b/>
          <w:bCs/>
          <w:sz w:val="18"/>
        </w:rPr>
      </w:pPr>
    </w:p>
    <w:p w14:paraId="37B04978" w14:textId="77777777" w:rsidR="009F179B" w:rsidRDefault="009F179B" w:rsidP="009F179B">
      <w:pPr>
        <w:rPr>
          <w:b/>
          <w:bCs/>
          <w:sz w:val="18"/>
        </w:rPr>
      </w:pPr>
      <w:r>
        <w:rPr>
          <w:b/>
          <w:bCs/>
          <w:sz w:val="18"/>
        </w:rPr>
        <w:t>Naturschutzbund</w:t>
      </w:r>
      <w:r>
        <w:rPr>
          <w:b/>
          <w:bCs/>
          <w:sz w:val="18"/>
        </w:rPr>
        <w:tab/>
      </w:r>
      <w:r>
        <w:rPr>
          <w:b/>
          <w:bCs/>
          <w:sz w:val="18"/>
        </w:rPr>
        <w:tab/>
      </w:r>
      <w:r>
        <w:rPr>
          <w:b/>
          <w:bCs/>
          <w:sz w:val="18"/>
        </w:rPr>
        <w:tab/>
        <w:t>Biologische Schutzgemeinschaft</w:t>
      </w:r>
      <w:r>
        <w:rPr>
          <w:b/>
          <w:bCs/>
          <w:sz w:val="18"/>
        </w:rPr>
        <w:tab/>
      </w:r>
      <w:r>
        <w:rPr>
          <w:b/>
          <w:bCs/>
          <w:sz w:val="18"/>
        </w:rPr>
        <w:tab/>
        <w:t>Bund für Umwelt und Naturschutz</w:t>
      </w:r>
    </w:p>
    <w:p w14:paraId="00FF417C" w14:textId="77777777" w:rsidR="009F179B" w:rsidRDefault="009F179B" w:rsidP="009F179B">
      <w:pPr>
        <w:rPr>
          <w:b/>
          <w:bCs/>
          <w:sz w:val="18"/>
        </w:rPr>
      </w:pPr>
      <w:r>
        <w:rPr>
          <w:b/>
          <w:bCs/>
          <w:sz w:val="18"/>
        </w:rPr>
        <w:t>Deutschland e.V.</w:t>
      </w:r>
      <w:r>
        <w:rPr>
          <w:b/>
          <w:bCs/>
          <w:sz w:val="18"/>
        </w:rPr>
        <w:tab/>
      </w:r>
      <w:r>
        <w:rPr>
          <w:b/>
          <w:bCs/>
          <w:sz w:val="18"/>
        </w:rPr>
        <w:tab/>
      </w:r>
      <w:r>
        <w:rPr>
          <w:b/>
          <w:bCs/>
          <w:sz w:val="18"/>
        </w:rPr>
        <w:tab/>
      </w:r>
      <w:proofErr w:type="spellStart"/>
      <w:r>
        <w:rPr>
          <w:b/>
          <w:bCs/>
          <w:sz w:val="18"/>
        </w:rPr>
        <w:t>Hunte</w:t>
      </w:r>
      <w:proofErr w:type="spellEnd"/>
      <w:r>
        <w:rPr>
          <w:b/>
          <w:bCs/>
          <w:sz w:val="18"/>
        </w:rPr>
        <w:t>-Weser-Ems e.V.</w:t>
      </w:r>
      <w:r>
        <w:rPr>
          <w:b/>
          <w:bCs/>
          <w:sz w:val="18"/>
        </w:rPr>
        <w:tab/>
      </w:r>
      <w:r>
        <w:rPr>
          <w:b/>
          <w:bCs/>
          <w:sz w:val="18"/>
        </w:rPr>
        <w:tab/>
      </w:r>
      <w:r>
        <w:rPr>
          <w:b/>
          <w:bCs/>
          <w:sz w:val="18"/>
        </w:rPr>
        <w:tab/>
        <w:t>Kreisgruppe Emsland (BUND)</w:t>
      </w:r>
    </w:p>
    <w:p w14:paraId="5B7FF10F" w14:textId="77777777" w:rsidR="009F179B" w:rsidRDefault="009F179B" w:rsidP="009F179B">
      <w:pPr>
        <w:rPr>
          <w:b/>
          <w:bCs/>
          <w:sz w:val="18"/>
        </w:rPr>
      </w:pPr>
      <w:r>
        <w:rPr>
          <w:b/>
          <w:bCs/>
          <w:sz w:val="18"/>
        </w:rPr>
        <w:t>Regionalverband Emsland-Nord</w:t>
      </w:r>
      <w:r>
        <w:rPr>
          <w:b/>
          <w:bCs/>
          <w:sz w:val="18"/>
        </w:rPr>
        <w:tab/>
        <w:t xml:space="preserve">Regionalverband </w:t>
      </w:r>
      <w:proofErr w:type="spellStart"/>
      <w:r>
        <w:rPr>
          <w:b/>
          <w:bCs/>
          <w:sz w:val="18"/>
        </w:rPr>
        <w:t>Unterems</w:t>
      </w:r>
      <w:proofErr w:type="spellEnd"/>
      <w:r>
        <w:rPr>
          <w:b/>
          <w:bCs/>
          <w:sz w:val="18"/>
        </w:rPr>
        <w:t xml:space="preserve"> (BSH)</w:t>
      </w:r>
      <w:r>
        <w:rPr>
          <w:b/>
          <w:bCs/>
          <w:sz w:val="18"/>
        </w:rPr>
        <w:tab/>
      </w:r>
    </w:p>
    <w:p w14:paraId="564FC36F" w14:textId="77777777" w:rsidR="009F179B" w:rsidRDefault="009F179B" w:rsidP="009F179B">
      <w:pPr>
        <w:pStyle w:val="berschrift1"/>
        <w:jc w:val="center"/>
        <w:rPr>
          <w:u w:val="single"/>
        </w:rPr>
      </w:pPr>
    </w:p>
    <w:p w14:paraId="4D096FB6" w14:textId="547D4757" w:rsidR="009F179B" w:rsidRDefault="00155A60" w:rsidP="009F179B">
      <w:r>
        <w:tab/>
      </w:r>
      <w:r>
        <w:tab/>
      </w:r>
      <w:r>
        <w:tab/>
      </w:r>
      <w:r>
        <w:tab/>
      </w:r>
      <w:r>
        <w:tab/>
      </w:r>
      <w:r>
        <w:tab/>
      </w:r>
      <w:r>
        <w:tab/>
      </w:r>
      <w:r>
        <w:tab/>
      </w:r>
      <w:r>
        <w:tab/>
        <w:t>Papenburg, den 20.01.2026</w:t>
      </w:r>
    </w:p>
    <w:p w14:paraId="052D06DB" w14:textId="77777777" w:rsidR="003E5349" w:rsidRPr="003E5349" w:rsidRDefault="003E5349" w:rsidP="003E5349">
      <w:pPr>
        <w:pStyle w:val="StandardWeb"/>
        <w:spacing w:before="0" w:beforeAutospacing="0" w:after="180" w:afterAutospacing="0"/>
        <w:rPr>
          <w:b/>
          <w:sz w:val="28"/>
          <w:szCs w:val="28"/>
        </w:rPr>
      </w:pPr>
      <w:r w:rsidRPr="003E5349">
        <w:rPr>
          <w:b/>
          <w:sz w:val="28"/>
          <w:szCs w:val="28"/>
        </w:rPr>
        <w:t>Offener Brief</w:t>
      </w:r>
    </w:p>
    <w:p w14:paraId="14458D80" w14:textId="77777777" w:rsidR="009F179B" w:rsidRDefault="003E5349" w:rsidP="003E5349">
      <w:pPr>
        <w:pStyle w:val="StandardWeb"/>
        <w:spacing w:before="0" w:beforeAutospacing="0" w:after="180" w:afterAutospacing="0"/>
        <w:rPr>
          <w:b/>
          <w:sz w:val="22"/>
          <w:szCs w:val="22"/>
        </w:rPr>
      </w:pPr>
      <w:r w:rsidRPr="003E5349">
        <w:rPr>
          <w:b/>
          <w:sz w:val="22"/>
          <w:szCs w:val="22"/>
        </w:rPr>
        <w:t>an die</w:t>
      </w:r>
      <w:r w:rsidR="009F179B">
        <w:rPr>
          <w:b/>
          <w:sz w:val="22"/>
          <w:szCs w:val="22"/>
        </w:rPr>
        <w:t>:</w:t>
      </w:r>
    </w:p>
    <w:p w14:paraId="1851B9DC" w14:textId="77777777" w:rsidR="009F179B" w:rsidRDefault="009F179B" w:rsidP="003E5349">
      <w:pPr>
        <w:pStyle w:val="StandardWeb"/>
        <w:spacing w:before="0" w:beforeAutospacing="0" w:after="180" w:afterAutospacing="0"/>
        <w:rPr>
          <w:b/>
          <w:sz w:val="22"/>
          <w:szCs w:val="22"/>
        </w:rPr>
      </w:pPr>
      <w:r>
        <w:rPr>
          <w:b/>
          <w:sz w:val="22"/>
          <w:szCs w:val="22"/>
        </w:rPr>
        <w:t>Bürgermeisterin Vanessa Gattung</w:t>
      </w:r>
    </w:p>
    <w:p w14:paraId="2B6CBA27" w14:textId="1FF0724B" w:rsidR="003E5349" w:rsidRPr="003E5349" w:rsidRDefault="009F179B" w:rsidP="003E5349">
      <w:pPr>
        <w:pStyle w:val="StandardWeb"/>
        <w:spacing w:before="0" w:beforeAutospacing="0" w:after="180" w:afterAutospacing="0"/>
        <w:rPr>
          <w:b/>
          <w:sz w:val="22"/>
          <w:szCs w:val="22"/>
        </w:rPr>
      </w:pPr>
      <w:r>
        <w:rPr>
          <w:b/>
          <w:sz w:val="22"/>
          <w:szCs w:val="22"/>
        </w:rPr>
        <w:t>V</w:t>
      </w:r>
      <w:r w:rsidR="003E5349" w:rsidRPr="003E5349">
        <w:rPr>
          <w:b/>
          <w:sz w:val="22"/>
          <w:szCs w:val="22"/>
        </w:rPr>
        <w:t xml:space="preserve">erwaltung </w:t>
      </w:r>
      <w:r>
        <w:rPr>
          <w:b/>
          <w:sz w:val="22"/>
          <w:szCs w:val="22"/>
        </w:rPr>
        <w:t xml:space="preserve">der Stadt </w:t>
      </w:r>
      <w:r w:rsidR="003E5349" w:rsidRPr="003E5349">
        <w:rPr>
          <w:b/>
          <w:sz w:val="22"/>
          <w:szCs w:val="22"/>
        </w:rPr>
        <w:t>Papenburg</w:t>
      </w:r>
    </w:p>
    <w:p w14:paraId="052E45A9" w14:textId="29A17806" w:rsidR="003E5349" w:rsidRPr="003E5349" w:rsidRDefault="003E5349" w:rsidP="003E5349">
      <w:pPr>
        <w:pStyle w:val="StandardWeb"/>
        <w:spacing w:before="0" w:beforeAutospacing="0" w:after="180" w:afterAutospacing="0"/>
        <w:rPr>
          <w:b/>
          <w:sz w:val="22"/>
          <w:szCs w:val="22"/>
        </w:rPr>
      </w:pPr>
      <w:r w:rsidRPr="003E5349">
        <w:rPr>
          <w:b/>
          <w:sz w:val="22"/>
          <w:szCs w:val="22"/>
        </w:rPr>
        <w:t>Mitglieder des Rates der Stadt Papenburg</w:t>
      </w:r>
    </w:p>
    <w:p w14:paraId="5B330F8D" w14:textId="77777777" w:rsidR="003E5349" w:rsidRPr="003E5349" w:rsidRDefault="003E5349" w:rsidP="003E5349">
      <w:pPr>
        <w:pStyle w:val="StandardWeb"/>
        <w:spacing w:before="0" w:beforeAutospacing="0" w:after="180" w:afterAutospacing="0"/>
        <w:rPr>
          <w:sz w:val="22"/>
          <w:szCs w:val="22"/>
        </w:rPr>
      </w:pPr>
    </w:p>
    <w:p w14:paraId="50E8860A" w14:textId="77777777" w:rsidR="003E5349" w:rsidRPr="003E5349" w:rsidRDefault="003E5349" w:rsidP="003E5349">
      <w:pPr>
        <w:pStyle w:val="StandardWeb"/>
        <w:spacing w:before="0" w:beforeAutospacing="0" w:after="180" w:afterAutospacing="0"/>
        <w:rPr>
          <w:b/>
        </w:rPr>
      </w:pPr>
      <w:r w:rsidRPr="003E5349">
        <w:rPr>
          <w:b/>
        </w:rPr>
        <w:t>Betreff: Dringender Appell für ein Böllerverbot an Silvester in Papenburg</w:t>
      </w:r>
    </w:p>
    <w:p w14:paraId="036B041B" w14:textId="77777777" w:rsidR="003E5349" w:rsidRPr="003E5349" w:rsidRDefault="003E5349" w:rsidP="003E5349">
      <w:pPr>
        <w:pStyle w:val="StandardWeb"/>
        <w:spacing w:before="0" w:beforeAutospacing="0" w:after="180" w:afterAutospacing="0"/>
        <w:rPr>
          <w:sz w:val="22"/>
          <w:szCs w:val="22"/>
        </w:rPr>
      </w:pPr>
    </w:p>
    <w:p w14:paraId="3B892473" w14:textId="77777777" w:rsidR="003E5349" w:rsidRPr="003E5349" w:rsidRDefault="003E5349" w:rsidP="003E5349">
      <w:pPr>
        <w:pStyle w:val="StandardWeb"/>
        <w:spacing w:before="0" w:beforeAutospacing="0" w:after="180" w:afterAutospacing="0"/>
        <w:rPr>
          <w:sz w:val="22"/>
          <w:szCs w:val="22"/>
        </w:rPr>
      </w:pPr>
      <w:r w:rsidRPr="003E5349">
        <w:rPr>
          <w:sz w:val="22"/>
          <w:szCs w:val="22"/>
        </w:rPr>
        <w:t>Sehr geehrte Damen und Herren,</w:t>
      </w:r>
    </w:p>
    <w:p w14:paraId="174822CD" w14:textId="77777777" w:rsidR="003E5349" w:rsidRPr="003E5349" w:rsidRDefault="003E5349" w:rsidP="003E5349">
      <w:pPr>
        <w:pStyle w:val="StandardWeb"/>
        <w:spacing w:before="0" w:beforeAutospacing="0" w:after="180" w:afterAutospacing="0"/>
        <w:rPr>
          <w:sz w:val="22"/>
          <w:szCs w:val="22"/>
        </w:rPr>
      </w:pPr>
      <w:r w:rsidRPr="003E5349">
        <w:rPr>
          <w:sz w:val="22"/>
          <w:szCs w:val="22"/>
        </w:rPr>
        <w:t>sehr geehrte Mitglieder des Rates der Stadt Papenburg,</w:t>
      </w:r>
    </w:p>
    <w:p w14:paraId="456BCFD7" w14:textId="77777777" w:rsidR="003E5349" w:rsidRPr="003E5349" w:rsidRDefault="003E5349" w:rsidP="003E5349">
      <w:pPr>
        <w:pStyle w:val="StandardWeb"/>
        <w:spacing w:before="0" w:beforeAutospacing="0" w:after="180" w:afterAutospacing="0"/>
        <w:rPr>
          <w:sz w:val="22"/>
          <w:szCs w:val="22"/>
        </w:rPr>
      </w:pPr>
    </w:p>
    <w:p w14:paraId="54113BE1" w14:textId="77777777" w:rsidR="003E5349" w:rsidRPr="003E5349" w:rsidRDefault="003E5349" w:rsidP="003E5349">
      <w:pPr>
        <w:pStyle w:val="StandardWeb"/>
        <w:spacing w:before="0" w:beforeAutospacing="0" w:after="180" w:afterAutospacing="0"/>
        <w:rPr>
          <w:sz w:val="22"/>
          <w:szCs w:val="22"/>
        </w:rPr>
      </w:pPr>
      <w:r w:rsidRPr="003E5349">
        <w:rPr>
          <w:sz w:val="22"/>
          <w:szCs w:val="22"/>
        </w:rPr>
        <w:t>mit diesem offenen Brief wenden wir uns mit einem dringenden Appell an Sie:</w:t>
      </w:r>
    </w:p>
    <w:p w14:paraId="3432F93C" w14:textId="77777777" w:rsidR="003E5349" w:rsidRPr="003E5349" w:rsidRDefault="003E5349" w:rsidP="003E5349">
      <w:pPr>
        <w:pStyle w:val="StandardWeb"/>
        <w:spacing w:before="0" w:beforeAutospacing="0" w:after="180" w:afterAutospacing="0"/>
        <w:rPr>
          <w:sz w:val="22"/>
          <w:szCs w:val="22"/>
        </w:rPr>
      </w:pPr>
      <w:r w:rsidRPr="003E5349">
        <w:rPr>
          <w:sz w:val="22"/>
          <w:szCs w:val="22"/>
        </w:rPr>
        <w:t>Bitte beschließen Sie für den kommenden Jahreswechsel ein Böllerverbot in der Stadt Papenburg sowie in den Ortsteilen Aschendorf, Herbrum, Tunxdorf und Nenndorf.</w:t>
      </w:r>
    </w:p>
    <w:p w14:paraId="22904C1D" w14:textId="77777777" w:rsidR="003E5349" w:rsidRPr="003E5349" w:rsidRDefault="003E5349" w:rsidP="003E5349">
      <w:pPr>
        <w:pStyle w:val="StandardWeb"/>
        <w:spacing w:before="0" w:beforeAutospacing="0" w:after="180" w:afterAutospacing="0"/>
        <w:rPr>
          <w:sz w:val="22"/>
          <w:szCs w:val="22"/>
        </w:rPr>
      </w:pPr>
    </w:p>
    <w:p w14:paraId="14C4BBCC" w14:textId="77777777" w:rsidR="003E5349" w:rsidRPr="003E5349" w:rsidRDefault="003E5349" w:rsidP="003E5349">
      <w:pPr>
        <w:pStyle w:val="StandardWeb"/>
        <w:spacing w:before="0" w:beforeAutospacing="0" w:after="180" w:afterAutospacing="0"/>
        <w:rPr>
          <w:sz w:val="22"/>
          <w:szCs w:val="22"/>
        </w:rPr>
      </w:pPr>
      <w:r w:rsidRPr="003E5349">
        <w:rPr>
          <w:sz w:val="22"/>
          <w:szCs w:val="22"/>
        </w:rPr>
        <w:t>Der private Gebrauch von Feuerwerkskörpern an Silvester bringt erhebliche Risiken und Belastungen mit sich, die seit Jahren bekannt sind – auch hier vor Ort in Papenburg. Aus unserer Sicht überwiegen die negativen Folgen den kurzen Unterhaltungswert privater Feuerwerke bei Weitem.</w:t>
      </w:r>
    </w:p>
    <w:p w14:paraId="5A652A9E" w14:textId="77777777" w:rsidR="003E5349" w:rsidRPr="003E5349" w:rsidRDefault="003E5349" w:rsidP="003E5349">
      <w:pPr>
        <w:pStyle w:val="StandardWeb"/>
        <w:spacing w:before="0" w:beforeAutospacing="0" w:after="180" w:afterAutospacing="0"/>
        <w:rPr>
          <w:sz w:val="22"/>
          <w:szCs w:val="22"/>
        </w:rPr>
      </w:pPr>
    </w:p>
    <w:p w14:paraId="7620E15D"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lastRenderedPageBreak/>
        <w:t>1. Schutz von Haustieren und Wildtieren</w:t>
      </w:r>
    </w:p>
    <w:p w14:paraId="66729130" w14:textId="77777777" w:rsidR="003E5349" w:rsidRPr="003E5349" w:rsidRDefault="003E5349" w:rsidP="003E5349">
      <w:pPr>
        <w:pStyle w:val="StandardWeb"/>
        <w:spacing w:before="0" w:beforeAutospacing="0" w:after="180" w:afterAutospacing="0"/>
        <w:rPr>
          <w:sz w:val="22"/>
          <w:szCs w:val="22"/>
        </w:rPr>
      </w:pPr>
      <w:r w:rsidRPr="003E5349">
        <w:rPr>
          <w:sz w:val="22"/>
          <w:szCs w:val="22"/>
        </w:rPr>
        <w:t>Für viele Haustiere bedeutet Silvester extremen Stress, Angst und teilweise auch lebensbedrohliche Situationen. Tiere geraten in Panik, flüchten, verletzen sich oder verschwinden.</w:t>
      </w:r>
    </w:p>
    <w:p w14:paraId="5438C790" w14:textId="77777777" w:rsidR="003E5349" w:rsidRPr="003E5349" w:rsidRDefault="003E5349" w:rsidP="003E5349">
      <w:pPr>
        <w:pStyle w:val="StandardWeb"/>
        <w:spacing w:before="0" w:beforeAutospacing="0" w:after="180" w:afterAutospacing="0"/>
        <w:rPr>
          <w:sz w:val="22"/>
          <w:szCs w:val="22"/>
        </w:rPr>
      </w:pPr>
      <w:r w:rsidRPr="003E5349">
        <w:rPr>
          <w:sz w:val="22"/>
          <w:szCs w:val="22"/>
        </w:rPr>
        <w:t>Besonders betroffen sind jedoch auch Wildtiere – vor allem Vögel. Viele Bürgerinnen und Bürger berichten regelmäßig, dass Vögel in den Tagen nach Silvester an den Futterstellen kaum oder gar nicht mehr auftauchen. Die massiven Knall- und Lichtreize vertreiben sie aus ihren angestammten Lebensräumen, schwächen sie mitten im Winter und gefährden ihr Überleben.</w:t>
      </w:r>
    </w:p>
    <w:p w14:paraId="214CB316" w14:textId="77777777" w:rsidR="003E5349" w:rsidRPr="003E5349" w:rsidRDefault="003E5349" w:rsidP="003E5349">
      <w:pPr>
        <w:pStyle w:val="StandardWeb"/>
        <w:spacing w:before="0" w:beforeAutospacing="0" w:after="180" w:afterAutospacing="0"/>
        <w:rPr>
          <w:sz w:val="22"/>
          <w:szCs w:val="22"/>
        </w:rPr>
      </w:pPr>
    </w:p>
    <w:p w14:paraId="167F0951"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t>2. Gefahren für Leib und Leben</w:t>
      </w:r>
    </w:p>
    <w:p w14:paraId="2295365A" w14:textId="77777777" w:rsidR="003E5349" w:rsidRPr="003E5349" w:rsidRDefault="003E5349" w:rsidP="003E5349">
      <w:pPr>
        <w:pStyle w:val="StandardWeb"/>
        <w:spacing w:before="0" w:beforeAutospacing="0" w:after="180" w:afterAutospacing="0"/>
        <w:rPr>
          <w:sz w:val="22"/>
          <w:szCs w:val="22"/>
        </w:rPr>
      </w:pPr>
      <w:r w:rsidRPr="003E5349">
        <w:rPr>
          <w:sz w:val="22"/>
          <w:szCs w:val="22"/>
        </w:rPr>
        <w:t>Jedes Jahr kommt es zu schweren Verletzungen durch unsachgemäßen Umgang mit Feuerwerkskörpern – darunter Verbrennungen, Augenverletzungen und dauerhafte körperliche Schäden.</w:t>
      </w:r>
    </w:p>
    <w:p w14:paraId="5152F0F0" w14:textId="77777777" w:rsidR="003E5349" w:rsidRPr="003E5349" w:rsidRDefault="003E5349" w:rsidP="003E5349">
      <w:pPr>
        <w:pStyle w:val="StandardWeb"/>
        <w:spacing w:before="0" w:beforeAutospacing="0" w:after="180" w:afterAutospacing="0"/>
        <w:rPr>
          <w:sz w:val="22"/>
          <w:szCs w:val="22"/>
        </w:rPr>
      </w:pPr>
      <w:r w:rsidRPr="003E5349">
        <w:rPr>
          <w:sz w:val="22"/>
          <w:szCs w:val="22"/>
        </w:rPr>
        <w:t>Auch in Papenburg sind diese Risiken keine theoretische Gefahr: In der Vergangenheit kam es bereits zu Heckenbränden, Bränden an Gebäuden und gefährlichen Situationen in Wohngebieten. Der Verlust von Hab und Gut oder sogar Menschenleben darf nicht als „unvermeidbare Begleiterscheinung“ hingenommen werden.</w:t>
      </w:r>
    </w:p>
    <w:p w14:paraId="75F203A5" w14:textId="77777777" w:rsidR="003E5349" w:rsidRPr="003E5349" w:rsidRDefault="003E5349" w:rsidP="003E5349">
      <w:pPr>
        <w:pStyle w:val="StandardWeb"/>
        <w:spacing w:before="0" w:beforeAutospacing="0" w:after="180" w:afterAutospacing="0"/>
        <w:rPr>
          <w:sz w:val="22"/>
          <w:szCs w:val="22"/>
        </w:rPr>
      </w:pPr>
    </w:p>
    <w:p w14:paraId="6082D6B0"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t>3. Hohe Belastung für Einsatzkräfte</w:t>
      </w:r>
    </w:p>
    <w:p w14:paraId="1673009F" w14:textId="77777777" w:rsidR="003E5349" w:rsidRPr="003E5349" w:rsidRDefault="003E5349" w:rsidP="003E5349">
      <w:pPr>
        <w:pStyle w:val="StandardWeb"/>
        <w:spacing w:before="0" w:beforeAutospacing="0" w:after="180" w:afterAutospacing="0"/>
        <w:rPr>
          <w:sz w:val="22"/>
          <w:szCs w:val="22"/>
        </w:rPr>
      </w:pPr>
      <w:r w:rsidRPr="003E5349">
        <w:rPr>
          <w:sz w:val="22"/>
          <w:szCs w:val="22"/>
        </w:rPr>
        <w:t>Feuerwehr, Rettungsdienste und Polizei sind in der Silvesternacht und den Folgetagen besonders stark gefordert. Brände, Verletzungen und Notfälle binden enorme personelle Ressourcen.</w:t>
      </w:r>
    </w:p>
    <w:p w14:paraId="54EB8FB4" w14:textId="77777777" w:rsidR="003E5349" w:rsidRPr="003E5349" w:rsidRDefault="003E5349" w:rsidP="003E5349">
      <w:pPr>
        <w:pStyle w:val="StandardWeb"/>
        <w:spacing w:before="0" w:beforeAutospacing="0" w:after="180" w:afterAutospacing="0"/>
        <w:rPr>
          <w:sz w:val="22"/>
          <w:szCs w:val="22"/>
        </w:rPr>
      </w:pPr>
      <w:r w:rsidRPr="003E5349">
        <w:rPr>
          <w:sz w:val="22"/>
          <w:szCs w:val="22"/>
        </w:rPr>
        <w:t>Ein Böllerverbot würde die Zahl der Einsätze deutlich reduzieren und die Sicherheit der Einsatzkräfte selbst erhöhen – Menschen, die an diesen Tagen ohnehin unter erschwerten Bedingungen für uns alle im Dienst sind.</w:t>
      </w:r>
    </w:p>
    <w:p w14:paraId="6BF4D237" w14:textId="77777777" w:rsidR="003E5349" w:rsidRPr="003E5349" w:rsidRDefault="003E5349" w:rsidP="003E5349">
      <w:pPr>
        <w:pStyle w:val="StandardWeb"/>
        <w:spacing w:before="0" w:beforeAutospacing="0" w:after="180" w:afterAutospacing="0"/>
        <w:rPr>
          <w:sz w:val="22"/>
          <w:szCs w:val="22"/>
        </w:rPr>
      </w:pPr>
    </w:p>
    <w:p w14:paraId="2A31826A"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t>4. Umwelt- und Lärmbelastung</w:t>
      </w:r>
    </w:p>
    <w:p w14:paraId="4864EEDB" w14:textId="77777777" w:rsidR="003E5349" w:rsidRPr="003E5349" w:rsidRDefault="003E5349" w:rsidP="003E5349">
      <w:pPr>
        <w:pStyle w:val="StandardWeb"/>
        <w:spacing w:before="0" w:beforeAutospacing="0" w:after="180" w:afterAutospacing="0"/>
        <w:rPr>
          <w:sz w:val="22"/>
          <w:szCs w:val="22"/>
        </w:rPr>
      </w:pPr>
      <w:r w:rsidRPr="003E5349">
        <w:rPr>
          <w:sz w:val="22"/>
          <w:szCs w:val="22"/>
        </w:rPr>
        <w:t>Feinstaub, Müllberge aus Verpackungen und abgebrannten Feuerwerksresten sowie eine massive Lärmbelastung treffen Mensch, Tier und Umwelt gleichermaßen. Straßen, Grünflächen und Gewässer werden verschmutzt – oft auf Kosten der Allgemeinheit.</w:t>
      </w:r>
    </w:p>
    <w:p w14:paraId="632C12EF" w14:textId="77777777" w:rsidR="003E5349" w:rsidRPr="003E5349" w:rsidRDefault="003E5349" w:rsidP="003E5349">
      <w:pPr>
        <w:pStyle w:val="StandardWeb"/>
        <w:spacing w:before="0" w:beforeAutospacing="0" w:after="180" w:afterAutospacing="0"/>
        <w:rPr>
          <w:sz w:val="22"/>
          <w:szCs w:val="22"/>
        </w:rPr>
      </w:pPr>
    </w:p>
    <w:p w14:paraId="2CDF50B0"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t>5. Ein gemeinsames, sicheres Alternativkonzept</w:t>
      </w:r>
    </w:p>
    <w:p w14:paraId="0E273F11" w14:textId="77777777" w:rsidR="003E5349" w:rsidRPr="003E5349" w:rsidRDefault="003E5349" w:rsidP="003E5349">
      <w:pPr>
        <w:pStyle w:val="StandardWeb"/>
        <w:spacing w:before="0" w:beforeAutospacing="0" w:after="180" w:afterAutospacing="0"/>
        <w:rPr>
          <w:sz w:val="22"/>
          <w:szCs w:val="22"/>
        </w:rPr>
      </w:pPr>
      <w:r w:rsidRPr="003E5349">
        <w:rPr>
          <w:sz w:val="22"/>
          <w:szCs w:val="22"/>
        </w:rPr>
        <w:t>Ein Böllerverbot muss kein Verzicht auf einen feierlichen Jahreswechsel sein. Im Gegenteil:</w:t>
      </w:r>
    </w:p>
    <w:p w14:paraId="12AB1B76" w14:textId="77777777" w:rsidR="003E5349" w:rsidRPr="003E5349" w:rsidRDefault="003E5349" w:rsidP="003E5349">
      <w:pPr>
        <w:pStyle w:val="StandardWeb"/>
        <w:spacing w:before="0" w:beforeAutospacing="0" w:after="180" w:afterAutospacing="0"/>
        <w:rPr>
          <w:sz w:val="22"/>
          <w:szCs w:val="22"/>
        </w:rPr>
      </w:pPr>
      <w:r w:rsidRPr="003E5349">
        <w:rPr>
          <w:sz w:val="22"/>
          <w:szCs w:val="22"/>
        </w:rPr>
        <w:t>Wir schlagen vor, ein zentrales, professionell organisiertes Feuerwerk oder eine alternative Licht- bzw. Lasershow an einem festen Ort, etwa auf dem Marktplatz, durchzuführen.</w:t>
      </w:r>
    </w:p>
    <w:p w14:paraId="49493EC1" w14:textId="77777777" w:rsidR="003E5349" w:rsidRPr="003E5349" w:rsidRDefault="003E5349" w:rsidP="003E5349">
      <w:pPr>
        <w:pStyle w:val="StandardWeb"/>
        <w:spacing w:before="0" w:beforeAutospacing="0" w:after="180" w:afterAutospacing="0"/>
        <w:rPr>
          <w:sz w:val="22"/>
          <w:szCs w:val="22"/>
        </w:rPr>
      </w:pPr>
      <w:r w:rsidRPr="003E5349">
        <w:rPr>
          <w:sz w:val="22"/>
          <w:szCs w:val="22"/>
        </w:rPr>
        <w:t>So könnte ein gemeinsames Erlebnis für alle Bürgerinnen und Bürger geschaffen werden – sicher, kontrolliert und ohne die Risiken und Belastungen privater Feuerwerke. Gleichzeitig würden private Feuerwerke im gesamten Stadtgebiet und in den Ortsteilen untersagt.</w:t>
      </w:r>
    </w:p>
    <w:p w14:paraId="19F9577E" w14:textId="77777777" w:rsidR="003E5349" w:rsidRPr="003E5349" w:rsidRDefault="003E5349" w:rsidP="003E5349">
      <w:pPr>
        <w:pStyle w:val="StandardWeb"/>
        <w:spacing w:before="0" w:beforeAutospacing="0" w:after="180" w:afterAutospacing="0"/>
        <w:rPr>
          <w:sz w:val="22"/>
          <w:szCs w:val="22"/>
        </w:rPr>
      </w:pPr>
    </w:p>
    <w:p w14:paraId="0D9E4D66"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t>Unterstützung aus der Bürgerschaft</w:t>
      </w:r>
    </w:p>
    <w:p w14:paraId="0D0C069E" w14:textId="77777777" w:rsidR="003E5349" w:rsidRPr="003E5349" w:rsidRDefault="003E5349" w:rsidP="003E5349">
      <w:pPr>
        <w:pStyle w:val="StandardWeb"/>
        <w:spacing w:before="0" w:beforeAutospacing="0" w:after="180" w:afterAutospacing="0"/>
        <w:rPr>
          <w:sz w:val="22"/>
          <w:szCs w:val="22"/>
        </w:rPr>
      </w:pPr>
      <w:r w:rsidRPr="003E5349">
        <w:rPr>
          <w:sz w:val="22"/>
          <w:szCs w:val="22"/>
        </w:rPr>
        <w:t>Als AG Naturschutz haben wir in zahlreichen Gesprächen und Rückmeldungen aus der Bevölkerung den klaren Eindruck gewonnen, dass sehr viele Bürgerinnen und Bürger der Stadt Papenburg ein Böllerverbot an Silvester ausdrücklich befürworten.</w:t>
      </w:r>
    </w:p>
    <w:p w14:paraId="21669698" w14:textId="77777777" w:rsidR="003E5349" w:rsidRPr="003E5349" w:rsidRDefault="003E5349" w:rsidP="003E5349">
      <w:pPr>
        <w:pStyle w:val="StandardWeb"/>
        <w:spacing w:before="0" w:beforeAutospacing="0" w:after="180" w:afterAutospacing="0"/>
        <w:rPr>
          <w:sz w:val="22"/>
          <w:szCs w:val="22"/>
        </w:rPr>
      </w:pPr>
      <w:r w:rsidRPr="003E5349">
        <w:rPr>
          <w:sz w:val="22"/>
          <w:szCs w:val="22"/>
        </w:rPr>
        <w:lastRenderedPageBreak/>
        <w:t>Viele Menschen wünschen sich ein entschlossenes Handeln der Stadt, das Sicherheit, Natur- und Tierschutz sowie Rücksichtnahme in den Mittelpunkt stellt. Wir sind überzeugt, dass ein entsprechender Beschluss auf breite Zustimmung in der Bevölkerung stoßen würde.</w:t>
      </w:r>
    </w:p>
    <w:p w14:paraId="77AC0BB9" w14:textId="77777777" w:rsidR="003E5349" w:rsidRPr="003E5349" w:rsidRDefault="003E5349" w:rsidP="003E5349">
      <w:pPr>
        <w:pStyle w:val="StandardWeb"/>
        <w:spacing w:before="0" w:beforeAutospacing="0" w:after="180" w:afterAutospacing="0"/>
        <w:rPr>
          <w:sz w:val="22"/>
          <w:szCs w:val="22"/>
        </w:rPr>
      </w:pPr>
    </w:p>
    <w:p w14:paraId="1E4AB57D" w14:textId="77777777" w:rsidR="003E5349" w:rsidRPr="003E5349" w:rsidRDefault="003E5349" w:rsidP="003E5349">
      <w:pPr>
        <w:pStyle w:val="StandardWeb"/>
        <w:spacing w:before="0" w:beforeAutospacing="0" w:after="180" w:afterAutospacing="0"/>
        <w:rPr>
          <w:b/>
          <w:sz w:val="22"/>
          <w:szCs w:val="22"/>
        </w:rPr>
      </w:pPr>
      <w:r w:rsidRPr="003E5349">
        <w:rPr>
          <w:b/>
          <w:sz w:val="22"/>
          <w:szCs w:val="22"/>
        </w:rPr>
        <w:t>Unser Appell</w:t>
      </w:r>
    </w:p>
    <w:p w14:paraId="33214ADC" w14:textId="77777777" w:rsidR="003E5349" w:rsidRPr="003E5349" w:rsidRDefault="003E5349" w:rsidP="003E5349">
      <w:pPr>
        <w:pStyle w:val="StandardWeb"/>
        <w:spacing w:before="0" w:beforeAutospacing="0" w:after="180" w:afterAutospacing="0"/>
        <w:rPr>
          <w:sz w:val="22"/>
          <w:szCs w:val="22"/>
        </w:rPr>
      </w:pPr>
      <w:r w:rsidRPr="003E5349">
        <w:rPr>
          <w:sz w:val="22"/>
          <w:szCs w:val="22"/>
        </w:rPr>
        <w:t>Viele Städte und Gemeinden in Deutschland gehen diesen Weg bereits. Auch Papenburg hat die Möglichkeit, Verantwortung zu übernehmen – für den Schutz von Menschen, Tieren, Umwelt und Einsatzkräften.</w:t>
      </w:r>
    </w:p>
    <w:p w14:paraId="1F41BA95" w14:textId="77777777" w:rsidR="003E5349" w:rsidRPr="003E5349" w:rsidRDefault="003E5349" w:rsidP="003E5349">
      <w:pPr>
        <w:pStyle w:val="StandardWeb"/>
        <w:spacing w:before="0" w:beforeAutospacing="0" w:after="180" w:afterAutospacing="0"/>
        <w:rPr>
          <w:sz w:val="22"/>
          <w:szCs w:val="22"/>
        </w:rPr>
      </w:pPr>
      <w:r w:rsidRPr="003E5349">
        <w:rPr>
          <w:sz w:val="22"/>
          <w:szCs w:val="22"/>
        </w:rPr>
        <w:t>Wir bitten Sie eindringlich, diese Argumente ernsthaft zu prüfen und noch in diesem Jahr einen entsprechenden Beschluss zu fassen.</w:t>
      </w:r>
    </w:p>
    <w:p w14:paraId="379FA5BE" w14:textId="77777777" w:rsidR="003E5349" w:rsidRPr="003E5349" w:rsidRDefault="003E5349" w:rsidP="003E5349">
      <w:pPr>
        <w:pStyle w:val="StandardWeb"/>
        <w:spacing w:before="0" w:beforeAutospacing="0" w:after="180" w:afterAutospacing="0"/>
        <w:rPr>
          <w:sz w:val="22"/>
          <w:szCs w:val="22"/>
        </w:rPr>
      </w:pPr>
    </w:p>
    <w:p w14:paraId="02A64C09" w14:textId="77777777" w:rsidR="003E5349" w:rsidRPr="003E5349" w:rsidRDefault="003E5349" w:rsidP="003E5349">
      <w:pPr>
        <w:pStyle w:val="StandardWeb"/>
        <w:spacing w:before="0" w:beforeAutospacing="0" w:after="180" w:afterAutospacing="0"/>
        <w:rPr>
          <w:sz w:val="22"/>
          <w:szCs w:val="22"/>
        </w:rPr>
      </w:pPr>
      <w:r w:rsidRPr="003E5349">
        <w:rPr>
          <w:sz w:val="22"/>
          <w:szCs w:val="22"/>
        </w:rPr>
        <w:t>Mit freundlichen Grüßen</w:t>
      </w:r>
    </w:p>
    <w:p w14:paraId="40BF98DC" w14:textId="77777777" w:rsidR="003E5349" w:rsidRPr="003E5349" w:rsidRDefault="003E5349" w:rsidP="003E5349">
      <w:pPr>
        <w:pStyle w:val="StandardWeb"/>
        <w:spacing w:before="0" w:beforeAutospacing="0" w:after="180" w:afterAutospacing="0"/>
        <w:rPr>
          <w:sz w:val="22"/>
          <w:szCs w:val="22"/>
        </w:rPr>
      </w:pPr>
    </w:p>
    <w:p w14:paraId="1158147B" w14:textId="733AE80B" w:rsidR="003E5349" w:rsidRDefault="003E5349" w:rsidP="003E5349">
      <w:pPr>
        <w:pStyle w:val="StandardWeb"/>
        <w:spacing w:before="0" w:beforeAutospacing="0" w:after="180" w:afterAutospacing="0"/>
        <w:rPr>
          <w:sz w:val="22"/>
          <w:szCs w:val="22"/>
        </w:rPr>
      </w:pPr>
      <w:r w:rsidRPr="003E5349">
        <w:rPr>
          <w:sz w:val="22"/>
          <w:szCs w:val="22"/>
        </w:rPr>
        <w:t xml:space="preserve">AG Naturschutz </w:t>
      </w:r>
      <w:r w:rsidR="009F179B">
        <w:rPr>
          <w:sz w:val="22"/>
          <w:szCs w:val="22"/>
        </w:rPr>
        <w:t>Emsland-Nord / Ostfriesland Süd</w:t>
      </w:r>
    </w:p>
    <w:p w14:paraId="399FC4DC" w14:textId="77777777" w:rsidR="009F179B" w:rsidRPr="003E5349" w:rsidRDefault="009F179B" w:rsidP="003E5349">
      <w:pPr>
        <w:pStyle w:val="StandardWeb"/>
        <w:spacing w:before="0" w:beforeAutospacing="0" w:after="180" w:afterAutospacing="0"/>
        <w:rPr>
          <w:sz w:val="22"/>
          <w:szCs w:val="22"/>
        </w:rPr>
      </w:pPr>
    </w:p>
    <w:p w14:paraId="7B167405" w14:textId="3341DD6E" w:rsidR="00C3344B" w:rsidRDefault="009F179B">
      <w:r>
        <w:t>Wolbert Schmitz</w:t>
      </w:r>
    </w:p>
    <w:p w14:paraId="11343171" w14:textId="42C86DAB" w:rsidR="009F179B" w:rsidRDefault="009F179B">
      <w:r>
        <w:t>Kalle Augustin</w:t>
      </w:r>
    </w:p>
    <w:p w14:paraId="6B81DBCF" w14:textId="2424DACC" w:rsidR="009F179B" w:rsidRDefault="009F179B">
      <w:r>
        <w:t>Renate Edelkamp</w:t>
      </w:r>
    </w:p>
    <w:p w14:paraId="227EC138" w14:textId="0D79812E" w:rsidR="009F179B" w:rsidRDefault="009F179B">
      <w:r>
        <w:t>Anton Schulze</w:t>
      </w:r>
    </w:p>
    <w:p w14:paraId="63932B05" w14:textId="79FB175C" w:rsidR="009F179B" w:rsidRDefault="009F179B">
      <w:r>
        <w:t>Gerd Middendorf</w:t>
      </w:r>
    </w:p>
    <w:sectPr w:rsidR="009F17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349"/>
    <w:rsid w:val="0005461E"/>
    <w:rsid w:val="00155A60"/>
    <w:rsid w:val="003946B5"/>
    <w:rsid w:val="003E5349"/>
    <w:rsid w:val="009F179B"/>
    <w:rsid w:val="00C334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4254"/>
  <w15:docId w15:val="{486FFE01-054C-426B-9987-B8F40896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F179B"/>
    <w:pPr>
      <w:keepNext/>
      <w:spacing w:after="0" w:line="240" w:lineRule="auto"/>
      <w:outlineLvl w:val="0"/>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E5349"/>
    <w:pPr>
      <w:spacing w:before="100" w:beforeAutospacing="1" w:after="100" w:afterAutospacing="1" w:line="240" w:lineRule="auto"/>
    </w:pPr>
    <w:rPr>
      <w:rFonts w:ascii="Times New Roman" w:hAnsi="Times New Roman" w:cs="Times New Roman"/>
      <w:sz w:val="24"/>
      <w:szCs w:val="24"/>
      <w:lang w:eastAsia="de-DE"/>
    </w:rPr>
  </w:style>
  <w:style w:type="character" w:customStyle="1" w:styleId="berschrift1Zchn">
    <w:name w:val="Überschrift 1 Zchn"/>
    <w:basedOn w:val="Absatz-Standardschriftart"/>
    <w:link w:val="berschrift1"/>
    <w:rsid w:val="009F179B"/>
    <w:rPr>
      <w:rFonts w:ascii="Times New Roman" w:eastAsia="Times New Roman" w:hAnsi="Times New Roman" w:cs="Times New Roman"/>
      <w:b/>
      <w:bC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www.bund-rvso.de/downloads/Logos/BUNDlogo-2012-RGB-standard-lang.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s://www.bsh-natur.de/uploads/images/Logo/BSH%20Cooper_k.png" TargetMode="External"/><Relationship Id="rId5" Type="http://schemas.openxmlformats.org/officeDocument/2006/relationships/image" Target="file:///C:\Users\Karl-Heinz%20Augustin\AppData\Local\Temp\LOGO_B~1.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file:///C:\Users\Karl-Heinz%20Augustin\Desktop\logo_NABU.gi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3842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Lorenz</dc:creator>
  <cp:lastModifiedBy>Angela Augustin</cp:lastModifiedBy>
  <cp:revision>3</cp:revision>
  <dcterms:created xsi:type="dcterms:W3CDTF">2026-01-20T13:25:00Z</dcterms:created>
  <dcterms:modified xsi:type="dcterms:W3CDTF">2026-01-20T13:41:00Z</dcterms:modified>
</cp:coreProperties>
</file>